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CC3B" w14:textId="77777777" w:rsidR="007A6ECF" w:rsidRPr="007A6ECF" w:rsidRDefault="00C53DC0" w:rsidP="007A6ECF">
      <w:pPr>
        <w:pStyle w:val="Brdtext1UK"/>
        <w:rPr>
          <w:rFonts w:asciiTheme="majorHAnsi" w:hAnsiTheme="majorHAnsi" w:cs="Arial"/>
          <w:b/>
          <w:sz w:val="34"/>
        </w:rPr>
      </w:pPr>
      <w:bookmarkStart w:id="0" w:name="_GoBack"/>
      <w:bookmarkEnd w:id="0"/>
      <w:r>
        <w:rPr>
          <w:rFonts w:asciiTheme="majorHAnsi" w:hAnsiTheme="majorHAnsi" w:cs="Arial"/>
          <w:b/>
          <w:sz w:val="34"/>
        </w:rPr>
        <w:t xml:space="preserve">Universitetskanslersämbetets </w:t>
      </w:r>
      <w:r w:rsidR="005D054A">
        <w:rPr>
          <w:rFonts w:asciiTheme="majorHAnsi" w:hAnsiTheme="majorHAnsi" w:cs="Arial"/>
          <w:b/>
          <w:sz w:val="34"/>
        </w:rPr>
        <w:t>uppföljning</w:t>
      </w:r>
      <w:r w:rsidR="004B4ECD">
        <w:rPr>
          <w:rFonts w:asciiTheme="majorHAnsi" w:hAnsiTheme="majorHAnsi" w:cs="Arial"/>
          <w:b/>
          <w:sz w:val="34"/>
        </w:rPr>
        <w:t xml:space="preserve"> av </w:t>
      </w:r>
      <w:r w:rsidR="005D054A">
        <w:rPr>
          <w:rFonts w:asciiTheme="majorHAnsi" w:hAnsiTheme="majorHAnsi" w:cs="Arial"/>
          <w:b/>
          <w:sz w:val="34"/>
        </w:rPr>
        <w:t xml:space="preserve">temautvärderingen breddad rekrytering </w:t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8873"/>
      </w:tblGrid>
      <w:tr w:rsidR="007A6ECF" w14:paraId="0FD4EE63" w14:textId="77777777" w:rsidTr="00B31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shd w:val="clear" w:color="auto" w:fill="782B90"/>
          </w:tcPr>
          <w:p w14:paraId="7938B717" w14:textId="77777777" w:rsidR="007A6ECF" w:rsidRPr="0075409F" w:rsidRDefault="0075409F" w:rsidP="00CE66C9">
            <w:pPr>
              <w:pStyle w:val="Brdtext1UK"/>
              <w:tabs>
                <w:tab w:val="left" w:pos="6255"/>
              </w:tabs>
              <w:rPr>
                <w:rFonts w:cstheme="majorHAnsi"/>
              </w:rPr>
            </w:pPr>
            <w:r w:rsidRPr="0075409F">
              <w:rPr>
                <w:rFonts w:cstheme="majorHAnsi"/>
              </w:rPr>
              <w:t xml:space="preserve">Mall för åtgärdsredovisning vid uppföljning av </w:t>
            </w:r>
            <w:r w:rsidR="005D054A">
              <w:rPr>
                <w:rFonts w:cstheme="majorHAnsi"/>
              </w:rPr>
              <w:t xml:space="preserve">temautvärderingen breddad rekrytering </w:t>
            </w:r>
          </w:p>
        </w:tc>
      </w:tr>
      <w:tr w:rsidR="007A6ECF" w14:paraId="40928A1E" w14:textId="77777777" w:rsidTr="00B311D2">
        <w:tc>
          <w:tcPr>
            <w:tcW w:w="8873" w:type="dxa"/>
          </w:tcPr>
          <w:p w14:paraId="76CA0E46" w14:textId="77777777" w:rsidR="007A6ECF" w:rsidRDefault="007A6ECF" w:rsidP="007A6ECF">
            <w:pPr>
              <w:pStyle w:val="Brdtext1UK"/>
            </w:pPr>
            <w:r w:rsidRPr="007A6ECF">
              <w:t>Lärosäte: [Ange namn på lärosätet]</w:t>
            </w:r>
          </w:p>
        </w:tc>
      </w:tr>
      <w:tr w:rsidR="007A6ECF" w14:paraId="5AD888F4" w14:textId="77777777" w:rsidTr="00B31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873" w:type="dxa"/>
            <w:shd w:val="clear" w:color="auto" w:fill="AD88BE"/>
          </w:tcPr>
          <w:p w14:paraId="50C96FF2" w14:textId="77777777" w:rsidR="007A6ECF" w:rsidRDefault="00615045" w:rsidP="007A6ECF">
            <w:pPr>
              <w:pStyle w:val="Brdtext1UK"/>
            </w:pPr>
            <w:r>
              <w:t>Reg. Nr:</w:t>
            </w:r>
          </w:p>
        </w:tc>
      </w:tr>
    </w:tbl>
    <w:p w14:paraId="400AE403" w14:textId="77777777" w:rsidR="003B6E38" w:rsidRDefault="003B6E38" w:rsidP="007A6ECF">
      <w:pPr>
        <w:pStyle w:val="Brdtext1UK"/>
      </w:pPr>
    </w:p>
    <w:p w14:paraId="7CDA2C17" w14:textId="77777777" w:rsidR="0075409F" w:rsidRPr="00CB5351" w:rsidRDefault="0075409F" w:rsidP="0075409F">
      <w:pPr>
        <w:pStyle w:val="Brdtext1UK"/>
        <w:rPr>
          <w:rFonts w:ascii="Times New Roman" w:hAnsi="Times New Roman"/>
        </w:rPr>
      </w:pPr>
      <w:r w:rsidRPr="00CB5351">
        <w:rPr>
          <w:rFonts w:ascii="Times New Roman" w:hAnsi="Times New Roman"/>
        </w:rPr>
        <w:t>Mallen för åtgärdsredovisning ska användas av</w:t>
      </w:r>
      <w:r w:rsidR="001D4081">
        <w:rPr>
          <w:rFonts w:ascii="Times New Roman" w:hAnsi="Times New Roman"/>
        </w:rPr>
        <w:t xml:space="preserve"> samtliga lärosäten som ingick i utvärderingen. </w:t>
      </w:r>
      <w:r w:rsidRPr="00CB5351">
        <w:rPr>
          <w:rFonts w:ascii="Times New Roman" w:hAnsi="Times New Roman"/>
        </w:rPr>
        <w:t xml:space="preserve"> Mallen består av de </w:t>
      </w:r>
      <w:r w:rsidR="001D4081">
        <w:rPr>
          <w:rFonts w:ascii="Times New Roman" w:hAnsi="Times New Roman"/>
        </w:rPr>
        <w:t xml:space="preserve">två </w:t>
      </w:r>
      <w:r w:rsidRPr="00CB5351">
        <w:rPr>
          <w:rFonts w:ascii="Times New Roman" w:hAnsi="Times New Roman"/>
        </w:rPr>
        <w:t>bedömningsområden</w:t>
      </w:r>
      <w:r w:rsidR="001D4081">
        <w:rPr>
          <w:rFonts w:ascii="Times New Roman" w:hAnsi="Times New Roman"/>
        </w:rPr>
        <w:t xml:space="preserve"> och fyra utvärderingsfrågor</w:t>
      </w:r>
      <w:r w:rsidRPr="00CB5351">
        <w:rPr>
          <w:rFonts w:ascii="Times New Roman" w:hAnsi="Times New Roman"/>
        </w:rPr>
        <w:t xml:space="preserve"> som ingår i granskningen:</w:t>
      </w:r>
    </w:p>
    <w:p w14:paraId="58DA68DD" w14:textId="77777777" w:rsidR="001D4081" w:rsidRPr="001D4081" w:rsidRDefault="001D4081" w:rsidP="001D4081">
      <w:pPr>
        <w:pStyle w:val="Brdtext1UK"/>
        <w:rPr>
          <w:rFonts w:ascii="Times New Roman" w:hAnsi="Times New Roman"/>
          <w:b/>
          <w:szCs w:val="20"/>
        </w:rPr>
      </w:pPr>
      <w:r w:rsidRPr="001D4081">
        <w:rPr>
          <w:rFonts w:ascii="Times New Roman" w:hAnsi="Times New Roman"/>
          <w:b/>
          <w:szCs w:val="20"/>
        </w:rPr>
        <w:t>Bedömningsområde: Styrning och organisation</w:t>
      </w:r>
    </w:p>
    <w:p w14:paraId="4DF5BF86" w14:textId="77777777" w:rsidR="001D4081" w:rsidRPr="001D4081" w:rsidRDefault="001D4081" w:rsidP="001D4081">
      <w:pPr>
        <w:pStyle w:val="Brdtext1UK"/>
        <w:numPr>
          <w:ilvl w:val="0"/>
          <w:numId w:val="29"/>
        </w:numPr>
        <w:rPr>
          <w:rFonts w:ascii="Times New Roman" w:hAnsi="Times New Roman"/>
          <w:szCs w:val="20"/>
        </w:rPr>
      </w:pPr>
      <w:r w:rsidRPr="001D4081">
        <w:rPr>
          <w:rFonts w:ascii="Times New Roman" w:hAnsi="Times New Roman"/>
          <w:szCs w:val="20"/>
        </w:rPr>
        <w:t>Vad vill lärosätet uppnå med arbetet</w:t>
      </w:r>
      <w:r w:rsidR="006A433F">
        <w:rPr>
          <w:rFonts w:ascii="Times New Roman" w:hAnsi="Times New Roman"/>
          <w:szCs w:val="20"/>
        </w:rPr>
        <w:t>?</w:t>
      </w:r>
    </w:p>
    <w:p w14:paraId="67C15E54" w14:textId="77777777" w:rsidR="001D4081" w:rsidRPr="001D4081" w:rsidRDefault="001D4081" w:rsidP="001D4081">
      <w:pPr>
        <w:pStyle w:val="Brdtext1UK"/>
        <w:numPr>
          <w:ilvl w:val="0"/>
          <w:numId w:val="29"/>
        </w:numPr>
        <w:rPr>
          <w:rFonts w:ascii="Times New Roman" w:hAnsi="Times New Roman"/>
          <w:szCs w:val="20"/>
        </w:rPr>
      </w:pPr>
      <w:r w:rsidRPr="001D4081">
        <w:rPr>
          <w:rFonts w:ascii="Times New Roman" w:hAnsi="Times New Roman"/>
          <w:szCs w:val="20"/>
        </w:rPr>
        <w:t>Hur skapar lärosätet ramar och förutsättningar för arbetet</w:t>
      </w:r>
      <w:r w:rsidR="006A433F">
        <w:rPr>
          <w:rFonts w:ascii="Times New Roman" w:hAnsi="Times New Roman"/>
          <w:szCs w:val="20"/>
        </w:rPr>
        <w:t>?</w:t>
      </w:r>
    </w:p>
    <w:p w14:paraId="004CB6E1" w14:textId="77777777" w:rsidR="001D4081" w:rsidRPr="001D4081" w:rsidRDefault="001D4081" w:rsidP="001D4081">
      <w:pPr>
        <w:pStyle w:val="Brdtext1UK"/>
        <w:rPr>
          <w:rFonts w:ascii="Times New Roman" w:hAnsi="Times New Roman"/>
          <w:b/>
          <w:szCs w:val="20"/>
        </w:rPr>
      </w:pPr>
      <w:r w:rsidRPr="001D4081">
        <w:rPr>
          <w:rFonts w:ascii="Times New Roman" w:hAnsi="Times New Roman"/>
          <w:b/>
          <w:szCs w:val="20"/>
        </w:rPr>
        <w:t>Bedömningsområde: Utformning, genomförande och resultat</w:t>
      </w:r>
    </w:p>
    <w:p w14:paraId="1A107A9B" w14:textId="77777777" w:rsidR="001D4081" w:rsidRPr="001D4081" w:rsidRDefault="001D4081" w:rsidP="001D4081">
      <w:pPr>
        <w:pStyle w:val="Brdtext1UK"/>
        <w:numPr>
          <w:ilvl w:val="0"/>
          <w:numId w:val="29"/>
        </w:numPr>
        <w:rPr>
          <w:rFonts w:ascii="Times New Roman" w:hAnsi="Times New Roman"/>
          <w:szCs w:val="20"/>
        </w:rPr>
      </w:pPr>
      <w:r w:rsidRPr="001D4081">
        <w:rPr>
          <w:rFonts w:ascii="Times New Roman" w:hAnsi="Times New Roman"/>
          <w:szCs w:val="20"/>
        </w:rPr>
        <w:t>Vad gör lärosätet i sitt arbete med breddad rekrytering</w:t>
      </w:r>
      <w:r w:rsidR="006A433F">
        <w:rPr>
          <w:rFonts w:ascii="Times New Roman" w:hAnsi="Times New Roman"/>
          <w:szCs w:val="20"/>
        </w:rPr>
        <w:t>?</w:t>
      </w:r>
    </w:p>
    <w:p w14:paraId="053C4DE0" w14:textId="77777777" w:rsidR="001D4081" w:rsidRPr="001D4081" w:rsidRDefault="001D4081" w:rsidP="001D4081">
      <w:pPr>
        <w:pStyle w:val="Brdtext1UK"/>
        <w:numPr>
          <w:ilvl w:val="0"/>
          <w:numId w:val="29"/>
        </w:numPr>
        <w:rPr>
          <w:rFonts w:ascii="Times New Roman" w:hAnsi="Times New Roman"/>
          <w:szCs w:val="20"/>
        </w:rPr>
      </w:pPr>
      <w:r w:rsidRPr="001D4081">
        <w:rPr>
          <w:rFonts w:ascii="Times New Roman" w:hAnsi="Times New Roman"/>
          <w:szCs w:val="20"/>
        </w:rPr>
        <w:t>Hur följer lärosätet upp resultatet från arbetet med breddad rekrytering</w:t>
      </w:r>
      <w:r w:rsidR="006A433F">
        <w:rPr>
          <w:rFonts w:ascii="Times New Roman" w:hAnsi="Times New Roman"/>
          <w:szCs w:val="20"/>
        </w:rPr>
        <w:t>?</w:t>
      </w:r>
    </w:p>
    <w:p w14:paraId="758449BE" w14:textId="77777777" w:rsidR="00273D38" w:rsidRDefault="00273D38" w:rsidP="0075409F">
      <w:pPr>
        <w:pStyle w:val="Brdtext1U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graderade rekommendationer som finns i utvärderingen ska analyseras och </w:t>
      </w:r>
      <w:r w:rsidR="006A433F">
        <w:rPr>
          <w:rFonts w:ascii="Times New Roman" w:hAnsi="Times New Roman"/>
        </w:rPr>
        <w:t xml:space="preserve">lärosätet </w:t>
      </w:r>
      <w:r>
        <w:rPr>
          <w:rFonts w:ascii="Times New Roman" w:hAnsi="Times New Roman"/>
        </w:rPr>
        <w:t xml:space="preserve">ska redovisa vilka åtgärder som vidtagits på basis </w:t>
      </w:r>
      <w:r w:rsidR="006A433F">
        <w:rPr>
          <w:rFonts w:ascii="Times New Roman" w:hAnsi="Times New Roman"/>
        </w:rPr>
        <w:t xml:space="preserve">av </w:t>
      </w:r>
      <w:r>
        <w:rPr>
          <w:rFonts w:ascii="Times New Roman" w:hAnsi="Times New Roman"/>
        </w:rPr>
        <w:t xml:space="preserve">dessa. </w:t>
      </w:r>
    </w:p>
    <w:p w14:paraId="6F0DF956" w14:textId="2B94B1DE" w:rsidR="0075409F" w:rsidRPr="00CB5351" w:rsidRDefault="0075409F" w:rsidP="0075409F">
      <w:pPr>
        <w:pStyle w:val="Brdtext1UK"/>
        <w:rPr>
          <w:rFonts w:ascii="Times New Roman" w:hAnsi="Times New Roman"/>
        </w:rPr>
      </w:pPr>
      <w:r w:rsidRPr="009C5951">
        <w:rPr>
          <w:rFonts w:ascii="Times New Roman" w:hAnsi="Times New Roman"/>
        </w:rPr>
        <w:t xml:space="preserve">Vilka </w:t>
      </w:r>
      <w:r w:rsidR="00F71C8D">
        <w:rPr>
          <w:rFonts w:ascii="Times New Roman" w:hAnsi="Times New Roman"/>
        </w:rPr>
        <w:t xml:space="preserve">graderade rekommendationer </w:t>
      </w:r>
      <w:r w:rsidRPr="009C5951">
        <w:rPr>
          <w:rFonts w:ascii="Times New Roman" w:hAnsi="Times New Roman"/>
        </w:rPr>
        <w:t>som</w:t>
      </w:r>
      <w:r w:rsidRPr="0073678F">
        <w:rPr>
          <w:rFonts w:ascii="Times New Roman" w:hAnsi="Times New Roman"/>
        </w:rPr>
        <w:t xml:space="preserve"> ska omfattas av åtgärdsredovisningen </w:t>
      </w:r>
      <w:r w:rsidRPr="009C5951">
        <w:rPr>
          <w:rFonts w:ascii="Times New Roman" w:hAnsi="Times New Roman"/>
        </w:rPr>
        <w:t>framgår av UKÄ:s beslut</w:t>
      </w:r>
      <w:r w:rsidR="002235D1">
        <w:rPr>
          <w:rFonts w:ascii="Times New Roman" w:hAnsi="Times New Roman"/>
        </w:rPr>
        <w:t xml:space="preserve">. I bedömargruppens </w:t>
      </w:r>
      <w:r w:rsidRPr="009C5951">
        <w:rPr>
          <w:rFonts w:ascii="Times New Roman" w:hAnsi="Times New Roman"/>
        </w:rPr>
        <w:t>yttrande</w:t>
      </w:r>
      <w:r w:rsidR="002235D1">
        <w:rPr>
          <w:rFonts w:ascii="Times New Roman" w:hAnsi="Times New Roman"/>
        </w:rPr>
        <w:t xml:space="preserve"> finns rekommendationerna uppdelade per </w:t>
      </w:r>
      <w:proofErr w:type="spellStart"/>
      <w:r w:rsidR="002235D1">
        <w:rPr>
          <w:rFonts w:ascii="Times New Roman" w:hAnsi="Times New Roman"/>
        </w:rPr>
        <w:t>bedömingsområde</w:t>
      </w:r>
      <w:proofErr w:type="spellEnd"/>
      <w:r w:rsidR="002235D1">
        <w:rPr>
          <w:rFonts w:ascii="Times New Roman" w:hAnsi="Times New Roman"/>
        </w:rPr>
        <w:t xml:space="preserve"> och utvärderingsfråga</w:t>
      </w:r>
      <w:r w:rsidRPr="009C595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6233947" w14:textId="77777777" w:rsidR="009F3917" w:rsidRDefault="0075409F" w:rsidP="0075409F">
      <w:pPr>
        <w:pStyle w:val="Brdtext1UK"/>
        <w:rPr>
          <w:rFonts w:ascii="Times New Roman" w:hAnsi="Times New Roman"/>
        </w:rPr>
      </w:pPr>
      <w:r w:rsidRPr="00CB5351">
        <w:rPr>
          <w:rFonts w:ascii="Times New Roman" w:hAnsi="Times New Roman"/>
        </w:rPr>
        <w:t xml:space="preserve">Information om uppföljningen </w:t>
      </w:r>
      <w:r>
        <w:rPr>
          <w:rFonts w:ascii="Times New Roman" w:hAnsi="Times New Roman"/>
        </w:rPr>
        <w:t xml:space="preserve">finns </w:t>
      </w:r>
      <w:r w:rsidRPr="00CB5351">
        <w:rPr>
          <w:rFonts w:ascii="Times New Roman" w:hAnsi="Times New Roman"/>
        </w:rPr>
        <w:t xml:space="preserve">i dokumentet </w:t>
      </w:r>
      <w:r w:rsidRPr="005E6039">
        <w:rPr>
          <w:rFonts w:ascii="Times New Roman" w:hAnsi="Times New Roman"/>
          <w:i/>
        </w:rPr>
        <w:t xml:space="preserve">Vägledning för uppföljning av </w:t>
      </w:r>
      <w:r w:rsidR="00862AD7">
        <w:rPr>
          <w:rFonts w:ascii="Times New Roman" w:hAnsi="Times New Roman"/>
          <w:i/>
        </w:rPr>
        <w:t xml:space="preserve">tematisk utvärdering av breddad rekrytering </w:t>
      </w:r>
      <w:r>
        <w:rPr>
          <w:rFonts w:ascii="Times New Roman" w:hAnsi="Times New Roman"/>
        </w:rPr>
        <w:t>(UKÄ 202</w:t>
      </w:r>
      <w:r w:rsidR="00862AD7">
        <w:rPr>
          <w:rFonts w:ascii="Times New Roman" w:hAnsi="Times New Roman"/>
        </w:rPr>
        <w:t>3</w:t>
      </w:r>
      <w:r>
        <w:rPr>
          <w:rFonts w:ascii="Times New Roman" w:hAnsi="Times New Roman"/>
        </w:rPr>
        <w:t>) som finns på UKÄ:s webbplats.</w:t>
      </w:r>
      <w:r w:rsidRPr="00CB5351">
        <w:rPr>
          <w:rFonts w:ascii="Times New Roman" w:hAnsi="Times New Roman"/>
        </w:rPr>
        <w:t xml:space="preserve"> För </w:t>
      </w:r>
      <w:r>
        <w:rPr>
          <w:rFonts w:ascii="Times New Roman" w:hAnsi="Times New Roman"/>
        </w:rPr>
        <w:t xml:space="preserve">ytterligare </w:t>
      </w:r>
      <w:r w:rsidRPr="00CB5351">
        <w:rPr>
          <w:rFonts w:ascii="Times New Roman" w:hAnsi="Times New Roman"/>
        </w:rPr>
        <w:t xml:space="preserve">information om </w:t>
      </w:r>
      <w:r>
        <w:rPr>
          <w:rFonts w:ascii="Times New Roman" w:hAnsi="Times New Roman"/>
        </w:rPr>
        <w:t>den ursprungliga granskningen och de bedömningsområden</w:t>
      </w:r>
      <w:r w:rsidR="00862AD7">
        <w:rPr>
          <w:rFonts w:ascii="Times New Roman" w:hAnsi="Times New Roman"/>
        </w:rPr>
        <w:t xml:space="preserve"> och utv</w:t>
      </w:r>
      <w:r w:rsidR="002235D1">
        <w:rPr>
          <w:rFonts w:ascii="Times New Roman" w:hAnsi="Times New Roman"/>
        </w:rPr>
        <w:t>är</w:t>
      </w:r>
      <w:r w:rsidR="00862AD7">
        <w:rPr>
          <w:rFonts w:ascii="Times New Roman" w:hAnsi="Times New Roman"/>
        </w:rPr>
        <w:t>deringsfrågor</w:t>
      </w:r>
      <w:r>
        <w:rPr>
          <w:rFonts w:ascii="Times New Roman" w:hAnsi="Times New Roman"/>
        </w:rPr>
        <w:t xml:space="preserve"> som ingår</w:t>
      </w:r>
      <w:r w:rsidRPr="00CB5351">
        <w:rPr>
          <w:rFonts w:ascii="Times New Roman" w:hAnsi="Times New Roman"/>
        </w:rPr>
        <w:t xml:space="preserve">, se </w:t>
      </w:r>
      <w:r w:rsidR="008705F6">
        <w:rPr>
          <w:rFonts w:ascii="Times New Roman" w:hAnsi="Times New Roman"/>
          <w:i/>
        </w:rPr>
        <w:t>Universitets och högskolors arbete med att främja och bredda rekryteringen till högre utbildning, del 1</w:t>
      </w:r>
      <w:r w:rsidRPr="00CB5351">
        <w:rPr>
          <w:rFonts w:ascii="Times New Roman" w:hAnsi="Times New Roman"/>
          <w:i/>
        </w:rPr>
        <w:t xml:space="preserve"> </w:t>
      </w:r>
      <w:r w:rsidRPr="00CB5351">
        <w:rPr>
          <w:rFonts w:ascii="Times New Roman" w:hAnsi="Times New Roman"/>
        </w:rPr>
        <w:t>(UKÄ 20</w:t>
      </w:r>
      <w:r w:rsidR="00862AD7">
        <w:rPr>
          <w:rFonts w:ascii="Times New Roman" w:hAnsi="Times New Roman"/>
        </w:rPr>
        <w:t>2</w:t>
      </w:r>
      <w:r w:rsidR="008705F6">
        <w:rPr>
          <w:rFonts w:ascii="Times New Roman" w:hAnsi="Times New Roman"/>
        </w:rPr>
        <w:t>2</w:t>
      </w:r>
      <w:r w:rsidRPr="00CB5351">
        <w:rPr>
          <w:rFonts w:ascii="Times New Roman" w:hAnsi="Times New Roman"/>
        </w:rPr>
        <w:t>).</w:t>
      </w:r>
      <w:r w:rsidR="00C03E59">
        <w:rPr>
          <w:rFonts w:ascii="Times New Roman" w:hAnsi="Times New Roman"/>
        </w:rPr>
        <w:t xml:space="preserve"> </w:t>
      </w:r>
    </w:p>
    <w:p w14:paraId="105914F7" w14:textId="77777777" w:rsidR="0075409F" w:rsidRPr="00CB5351" w:rsidRDefault="0075409F" w:rsidP="0075409F">
      <w:pPr>
        <w:pStyle w:val="Brdtext1UK"/>
        <w:rPr>
          <w:rFonts w:ascii="Times New Roman" w:hAnsi="Times New Roman"/>
          <w:b/>
        </w:rPr>
      </w:pPr>
      <w:r w:rsidRPr="00CB5351">
        <w:rPr>
          <w:rFonts w:ascii="Times New Roman" w:hAnsi="Times New Roman"/>
          <w:b/>
        </w:rPr>
        <w:t>Instruktioner för åtgärdsredovisningen:</w:t>
      </w:r>
    </w:p>
    <w:p w14:paraId="4485F5BD" w14:textId="77777777" w:rsidR="0075409F" w:rsidRPr="00E73C2D" w:rsidRDefault="0075409F" w:rsidP="0075409F">
      <w:pPr>
        <w:pStyle w:val="Brdtext1UK"/>
        <w:numPr>
          <w:ilvl w:val="0"/>
          <w:numId w:val="24"/>
        </w:numPr>
        <w:rPr>
          <w:rFonts w:ascii="Times New Roman" w:hAnsi="Times New Roman"/>
        </w:rPr>
      </w:pPr>
      <w:r w:rsidRPr="00E73C2D">
        <w:rPr>
          <w:rFonts w:ascii="Times New Roman" w:hAnsi="Times New Roman"/>
        </w:rPr>
        <w:t xml:space="preserve">Åtgärdsredovisningen indelas </w:t>
      </w:r>
      <w:r w:rsidR="00F146AC" w:rsidRPr="00E73C2D">
        <w:rPr>
          <w:rFonts w:ascii="Times New Roman" w:hAnsi="Times New Roman"/>
        </w:rPr>
        <w:t xml:space="preserve">utifrån </w:t>
      </w:r>
      <w:r w:rsidR="002235D1" w:rsidRPr="00E73C2D">
        <w:rPr>
          <w:rFonts w:ascii="Times New Roman" w:hAnsi="Times New Roman"/>
        </w:rPr>
        <w:t xml:space="preserve">de </w:t>
      </w:r>
      <w:r w:rsidR="00F146AC" w:rsidRPr="00E73C2D">
        <w:rPr>
          <w:rFonts w:ascii="Times New Roman" w:hAnsi="Times New Roman"/>
        </w:rPr>
        <w:t xml:space="preserve">bedömningsområden och </w:t>
      </w:r>
      <w:r w:rsidR="00862AD7" w:rsidRPr="00E73C2D">
        <w:rPr>
          <w:rFonts w:ascii="Times New Roman" w:hAnsi="Times New Roman"/>
        </w:rPr>
        <w:t>utvärderingsfrågor</w:t>
      </w:r>
      <w:r w:rsidRPr="00E73C2D">
        <w:rPr>
          <w:rFonts w:ascii="Times New Roman" w:hAnsi="Times New Roman"/>
        </w:rPr>
        <w:t xml:space="preserve"> som anges </w:t>
      </w:r>
      <w:r w:rsidR="00B32734">
        <w:rPr>
          <w:rFonts w:ascii="Times New Roman" w:hAnsi="Times New Roman"/>
        </w:rPr>
        <w:t>i mallen</w:t>
      </w:r>
      <w:r w:rsidRPr="00E73C2D">
        <w:rPr>
          <w:rFonts w:ascii="Times New Roman" w:hAnsi="Times New Roman"/>
        </w:rPr>
        <w:t xml:space="preserve">. </w:t>
      </w:r>
      <w:r w:rsidR="00B32734">
        <w:rPr>
          <w:rFonts w:ascii="Times New Roman" w:hAnsi="Times New Roman"/>
        </w:rPr>
        <w:t>Rekommendationerna är lämpliga som u</w:t>
      </w:r>
      <w:r w:rsidR="002235D1" w:rsidRPr="00E73C2D">
        <w:rPr>
          <w:rFonts w:ascii="Times New Roman" w:hAnsi="Times New Roman"/>
        </w:rPr>
        <w:t>nderrubriker.</w:t>
      </w:r>
    </w:p>
    <w:p w14:paraId="62311B5D" w14:textId="77777777" w:rsidR="0075409F" w:rsidRPr="00E73C2D" w:rsidRDefault="0075409F" w:rsidP="0075409F">
      <w:pPr>
        <w:pStyle w:val="Brdtext1UK"/>
        <w:numPr>
          <w:ilvl w:val="0"/>
          <w:numId w:val="24"/>
        </w:numPr>
        <w:rPr>
          <w:rFonts w:ascii="Times New Roman" w:hAnsi="Times New Roman"/>
        </w:rPr>
      </w:pPr>
      <w:r w:rsidRPr="00E73C2D">
        <w:rPr>
          <w:rFonts w:ascii="Times New Roman" w:hAnsi="Times New Roman"/>
        </w:rPr>
        <w:t xml:space="preserve">Lärosätet </w:t>
      </w:r>
      <w:r w:rsidR="00B32734">
        <w:rPr>
          <w:rFonts w:ascii="Times New Roman" w:hAnsi="Times New Roman"/>
        </w:rPr>
        <w:t>ska</w:t>
      </w:r>
      <w:r w:rsidRPr="00E73C2D">
        <w:rPr>
          <w:rFonts w:ascii="Times New Roman" w:hAnsi="Times New Roman"/>
        </w:rPr>
        <w:t xml:space="preserve"> redovisa sin </w:t>
      </w:r>
      <w:r w:rsidRPr="00A6373C">
        <w:rPr>
          <w:rFonts w:ascii="Times New Roman" w:hAnsi="Times New Roman"/>
        </w:rPr>
        <w:t>analys</w:t>
      </w:r>
      <w:r w:rsidR="002235D1" w:rsidRPr="00A6373C">
        <w:rPr>
          <w:rFonts w:ascii="Times New Roman" w:hAnsi="Times New Roman"/>
        </w:rPr>
        <w:t xml:space="preserve"> och </w:t>
      </w:r>
      <w:r w:rsidRPr="00A6373C">
        <w:rPr>
          <w:rFonts w:ascii="Times New Roman" w:hAnsi="Times New Roman"/>
        </w:rPr>
        <w:t>en redogörelse av de åtgärder</w:t>
      </w:r>
      <w:r w:rsidRPr="00E73C2D">
        <w:rPr>
          <w:rFonts w:ascii="Times New Roman" w:hAnsi="Times New Roman"/>
        </w:rPr>
        <w:t xml:space="preserve"> som genomförts </w:t>
      </w:r>
      <w:r w:rsidR="00862AD7" w:rsidRPr="00E73C2D">
        <w:rPr>
          <w:rFonts w:ascii="Times New Roman" w:hAnsi="Times New Roman"/>
        </w:rPr>
        <w:t>med anledning av de graderade rekommendationerna</w:t>
      </w:r>
      <w:r w:rsidRPr="00E73C2D">
        <w:rPr>
          <w:rFonts w:ascii="Times New Roman" w:hAnsi="Times New Roman"/>
        </w:rPr>
        <w:t>.</w:t>
      </w:r>
    </w:p>
    <w:p w14:paraId="10F3B879" w14:textId="77777777" w:rsidR="002156D7" w:rsidRPr="00E73C2D" w:rsidRDefault="002156D7" w:rsidP="002156D7">
      <w:pPr>
        <w:pStyle w:val="Brdtext1UK"/>
        <w:numPr>
          <w:ilvl w:val="0"/>
          <w:numId w:val="24"/>
        </w:numPr>
        <w:rPr>
          <w:rFonts w:ascii="Times New Roman" w:hAnsi="Times New Roman"/>
        </w:rPr>
      </w:pPr>
      <w:r w:rsidRPr="00E73C2D">
        <w:rPr>
          <w:rFonts w:ascii="Times New Roman" w:hAnsi="Times New Roman"/>
        </w:rPr>
        <w:t xml:space="preserve">Det ska tydligt framgå vilka </w:t>
      </w:r>
      <w:r w:rsidR="00862AD7" w:rsidRPr="00E73C2D">
        <w:rPr>
          <w:rFonts w:ascii="Times New Roman" w:hAnsi="Times New Roman"/>
        </w:rPr>
        <w:t>åtgärder</w:t>
      </w:r>
      <w:r w:rsidRPr="00E73C2D">
        <w:rPr>
          <w:rFonts w:ascii="Times New Roman" w:hAnsi="Times New Roman"/>
        </w:rPr>
        <w:t xml:space="preserve"> som har genomförts</w:t>
      </w:r>
      <w:r w:rsidR="002235D1" w:rsidRPr="00E73C2D">
        <w:rPr>
          <w:rFonts w:ascii="Times New Roman" w:hAnsi="Times New Roman"/>
        </w:rPr>
        <w:t xml:space="preserve"> och</w:t>
      </w:r>
      <w:r w:rsidRPr="00E73C2D">
        <w:rPr>
          <w:rFonts w:ascii="Times New Roman" w:hAnsi="Times New Roman"/>
        </w:rPr>
        <w:t xml:space="preserve"> vilk</w:t>
      </w:r>
      <w:r w:rsidR="00862AD7" w:rsidRPr="00E73C2D">
        <w:rPr>
          <w:rFonts w:ascii="Times New Roman" w:hAnsi="Times New Roman"/>
        </w:rPr>
        <w:t>en</w:t>
      </w:r>
      <w:r w:rsidR="002235D1" w:rsidRPr="00E73C2D">
        <w:rPr>
          <w:rFonts w:ascii="Times New Roman" w:hAnsi="Times New Roman"/>
        </w:rPr>
        <w:t xml:space="preserve">/vilka </w:t>
      </w:r>
      <w:r w:rsidR="00862AD7" w:rsidRPr="00E73C2D">
        <w:rPr>
          <w:rFonts w:ascii="Times New Roman" w:hAnsi="Times New Roman"/>
        </w:rPr>
        <w:t>rekommendation</w:t>
      </w:r>
      <w:r w:rsidR="002235D1" w:rsidRPr="00E73C2D">
        <w:rPr>
          <w:rFonts w:ascii="Times New Roman" w:hAnsi="Times New Roman"/>
        </w:rPr>
        <w:t>/rekommendationer</w:t>
      </w:r>
      <w:r w:rsidR="00862AD7" w:rsidRPr="00E73C2D">
        <w:rPr>
          <w:rFonts w:ascii="Times New Roman" w:hAnsi="Times New Roman"/>
        </w:rPr>
        <w:t xml:space="preserve"> </w:t>
      </w:r>
      <w:r w:rsidRPr="00E73C2D">
        <w:rPr>
          <w:rFonts w:ascii="Times New Roman" w:hAnsi="Times New Roman"/>
        </w:rPr>
        <w:t xml:space="preserve">de </w:t>
      </w:r>
      <w:r w:rsidR="00862AD7" w:rsidRPr="00E73C2D">
        <w:rPr>
          <w:rFonts w:ascii="Times New Roman" w:hAnsi="Times New Roman"/>
        </w:rPr>
        <w:t>kopplas till.</w:t>
      </w:r>
      <w:r w:rsidRPr="00E73C2D">
        <w:rPr>
          <w:rFonts w:ascii="Times New Roman" w:hAnsi="Times New Roman"/>
        </w:rPr>
        <w:t xml:space="preserve"> </w:t>
      </w:r>
    </w:p>
    <w:p w14:paraId="70F8ACD5" w14:textId="77777777" w:rsidR="0075409F" w:rsidRPr="00E73C2D" w:rsidRDefault="0075409F" w:rsidP="0075409F">
      <w:pPr>
        <w:pStyle w:val="Brdtext1UK"/>
        <w:numPr>
          <w:ilvl w:val="0"/>
          <w:numId w:val="24"/>
        </w:numPr>
        <w:rPr>
          <w:rFonts w:ascii="Times New Roman" w:hAnsi="Times New Roman"/>
        </w:rPr>
      </w:pPr>
      <w:r w:rsidRPr="00E73C2D">
        <w:rPr>
          <w:rFonts w:ascii="Times New Roman" w:hAnsi="Times New Roman"/>
        </w:rPr>
        <w:lastRenderedPageBreak/>
        <w:t>Åtgärdsredovisningen ska kunna stå för sig själv, dvs. den ska inte hänvisa till länkar. Alla källor ska vara tillgängliga för bedömargruppen vid förfrågan.</w:t>
      </w:r>
    </w:p>
    <w:p w14:paraId="0F0B4E09" w14:textId="77777777" w:rsidR="0075409F" w:rsidRPr="00E73C2D" w:rsidRDefault="0075409F" w:rsidP="0075409F">
      <w:pPr>
        <w:pStyle w:val="Brdtext1UK"/>
        <w:numPr>
          <w:ilvl w:val="0"/>
          <w:numId w:val="24"/>
        </w:numPr>
        <w:rPr>
          <w:rFonts w:ascii="Times New Roman" w:hAnsi="Times New Roman"/>
        </w:rPr>
      </w:pPr>
      <w:r w:rsidRPr="00E73C2D">
        <w:rPr>
          <w:rFonts w:ascii="Times New Roman" w:hAnsi="Times New Roman"/>
        </w:rPr>
        <w:t>Om åtgärder innefattat nya eller reviderade dokument, till exempel styrdokument som är relevanta för åtgärdsredovisningen, ska dessa laddas upp som bilagor.</w:t>
      </w:r>
    </w:p>
    <w:p w14:paraId="3FBD5D0D" w14:textId="77777777" w:rsidR="002A112C" w:rsidRDefault="0075409F" w:rsidP="002A112C">
      <w:pPr>
        <w:pStyle w:val="Brdtext1UK"/>
        <w:numPr>
          <w:ilvl w:val="0"/>
          <w:numId w:val="24"/>
        </w:numPr>
        <w:rPr>
          <w:rFonts w:ascii="Times New Roman" w:hAnsi="Times New Roman"/>
        </w:rPr>
      </w:pPr>
      <w:r w:rsidRPr="00E73C2D">
        <w:rPr>
          <w:rFonts w:ascii="Times New Roman" w:hAnsi="Times New Roman"/>
        </w:rPr>
        <w:t xml:space="preserve">Redovisningen ska omfatta </w:t>
      </w:r>
      <w:r w:rsidR="00B32734">
        <w:rPr>
          <w:rFonts w:ascii="Times New Roman" w:hAnsi="Times New Roman"/>
        </w:rPr>
        <w:t>max tre</w:t>
      </w:r>
      <w:r w:rsidRPr="00E73C2D">
        <w:rPr>
          <w:rFonts w:ascii="Times New Roman" w:hAnsi="Times New Roman"/>
        </w:rPr>
        <w:t xml:space="preserve"> sidor per bedömnings</w:t>
      </w:r>
      <w:r w:rsidR="00092362" w:rsidRPr="00E73C2D">
        <w:rPr>
          <w:rFonts w:ascii="Times New Roman" w:hAnsi="Times New Roman"/>
        </w:rPr>
        <w:t>område</w:t>
      </w:r>
      <w:r w:rsidR="00092362">
        <w:rPr>
          <w:rFonts w:ascii="Times New Roman" w:hAnsi="Times New Roman"/>
        </w:rPr>
        <w:t xml:space="preserve"> </w:t>
      </w:r>
      <w:r w:rsidRPr="00CB5351">
        <w:rPr>
          <w:rFonts w:ascii="Times New Roman" w:hAnsi="Times New Roman"/>
        </w:rPr>
        <w:t xml:space="preserve">exklusive mallens rubrik och </w:t>
      </w:r>
      <w:r>
        <w:rPr>
          <w:rFonts w:ascii="Times New Roman" w:hAnsi="Times New Roman"/>
        </w:rPr>
        <w:t>inledande text, i tolv punkters textstorlek.</w:t>
      </w:r>
      <w:r w:rsidRPr="00CB5351">
        <w:rPr>
          <w:rFonts w:ascii="Times New Roman" w:hAnsi="Times New Roman"/>
        </w:rPr>
        <w:t xml:space="preserve"> Mallens formgivning och marginaler ska inte ändras.</w:t>
      </w:r>
    </w:p>
    <w:p w14:paraId="5EA794E3" w14:textId="77777777" w:rsidR="0075409F" w:rsidRPr="002A112C" w:rsidRDefault="0027740A" w:rsidP="002A112C">
      <w:pPr>
        <w:pStyle w:val="Brdtext1UK"/>
        <w:numPr>
          <w:ilvl w:val="0"/>
          <w:numId w:val="24"/>
        </w:numPr>
        <w:rPr>
          <w:rFonts w:ascii="Times New Roman" w:hAnsi="Times New Roman"/>
        </w:rPr>
      </w:pPr>
      <w:r w:rsidRPr="002A112C">
        <w:t>Åtgärdsredovisningen och eventuella bilagor ska ha inkommit</w:t>
      </w:r>
      <w:r w:rsidR="00A27724" w:rsidRPr="002A112C">
        <w:t xml:space="preserve"> till UKÄ</w:t>
      </w:r>
      <w:r w:rsidRPr="002A112C">
        <w:t xml:space="preserve"> senast </w:t>
      </w:r>
      <w:r w:rsidR="00092362">
        <w:t>1 mars 2024</w:t>
      </w:r>
      <w:r w:rsidRPr="002A112C">
        <w:t xml:space="preserve"> som angetts i UKÄ:s beslut. </w:t>
      </w:r>
    </w:p>
    <w:p w14:paraId="5E07A826" w14:textId="77777777" w:rsidR="00092362" w:rsidRPr="00092362" w:rsidRDefault="002A112C" w:rsidP="00092362">
      <w:pPr>
        <w:pStyle w:val="Rubrik2"/>
      </w:pPr>
      <w:r>
        <w:br w:type="column"/>
      </w:r>
      <w:r w:rsidR="0075409F" w:rsidRPr="0075409F">
        <w:lastRenderedPageBreak/>
        <w:t xml:space="preserve"> </w:t>
      </w:r>
      <w:r w:rsidR="00092362" w:rsidRPr="00092362">
        <w:t>Bedömningsområde: Styrning och organisation</w:t>
      </w:r>
    </w:p>
    <w:p w14:paraId="66CA91EB" w14:textId="02784C06" w:rsidR="008705F6" w:rsidRPr="008705F6" w:rsidRDefault="008705F6" w:rsidP="008705F6">
      <w:pPr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</w:pPr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 xml:space="preserve">Analysera de graderade rekommendationer som </w:t>
      </w:r>
      <w:proofErr w:type="spellStart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>läroäsätet</w:t>
      </w:r>
      <w:proofErr w:type="spellEnd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 xml:space="preserve"> fått och beskriv de </w:t>
      </w:r>
      <w:proofErr w:type="spellStart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>åtgäder</w:t>
      </w:r>
      <w:proofErr w:type="spellEnd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 xml:space="preserve"> som vidtagits på basis av dessa</w:t>
      </w:r>
      <w:r w:rsidR="00743110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>.</w:t>
      </w:r>
    </w:p>
    <w:p w14:paraId="044CD597" w14:textId="77777777" w:rsidR="008705F6" w:rsidRDefault="008705F6" w:rsidP="008705F6">
      <w:pPr>
        <w:pStyle w:val="Liststycke"/>
        <w:numPr>
          <w:ilvl w:val="0"/>
          <w:numId w:val="31"/>
        </w:numPr>
        <w:rPr>
          <w:rFonts w:asciiTheme="majorHAnsi" w:eastAsiaTheme="majorEastAsia" w:hAnsiTheme="majorHAnsi" w:cs="Arial"/>
          <w:bCs/>
          <w:color w:val="000000" w:themeColor="text1"/>
          <w:sz w:val="18"/>
          <w:szCs w:val="18"/>
          <w:lang w:eastAsia="sv-SE"/>
        </w:rPr>
      </w:pPr>
      <w:r w:rsidRPr="008705F6">
        <w:rPr>
          <w:rFonts w:asciiTheme="majorHAnsi" w:eastAsiaTheme="majorEastAsia" w:hAnsiTheme="majorHAnsi" w:cs="Arial"/>
          <w:bCs/>
          <w:color w:val="000000" w:themeColor="text1"/>
          <w:sz w:val="18"/>
          <w:szCs w:val="18"/>
          <w:lang w:eastAsia="sv-SE"/>
        </w:rPr>
        <w:t>Vad vill lärosätet uppnå med arbetet?</w:t>
      </w:r>
    </w:p>
    <w:p w14:paraId="12AAC6F1" w14:textId="77777777" w:rsidR="008705F6" w:rsidRDefault="008705F6" w:rsidP="008705F6">
      <w:pPr>
        <w:pStyle w:val="Liststycke"/>
        <w:numPr>
          <w:ilvl w:val="0"/>
          <w:numId w:val="31"/>
        </w:numPr>
        <w:rPr>
          <w:rFonts w:asciiTheme="majorHAnsi" w:eastAsiaTheme="majorEastAsia" w:hAnsiTheme="majorHAnsi" w:cs="Arial"/>
          <w:bCs/>
          <w:color w:val="000000" w:themeColor="text1"/>
          <w:sz w:val="18"/>
          <w:szCs w:val="18"/>
          <w:lang w:eastAsia="sv-SE"/>
        </w:rPr>
      </w:pPr>
      <w:r>
        <w:rPr>
          <w:rFonts w:asciiTheme="majorHAnsi" w:eastAsiaTheme="majorEastAsia" w:hAnsiTheme="majorHAnsi" w:cs="Arial"/>
          <w:bCs/>
          <w:color w:val="000000" w:themeColor="text1"/>
          <w:sz w:val="18"/>
          <w:szCs w:val="18"/>
          <w:lang w:eastAsia="sv-SE"/>
        </w:rPr>
        <w:t>Hur skapar lärosätet ramar och förutsättningar för arbetet?</w:t>
      </w:r>
    </w:p>
    <w:p w14:paraId="3C9ED129" w14:textId="77777777" w:rsidR="008705F6" w:rsidRPr="008705F6" w:rsidRDefault="008705F6" w:rsidP="008705F6">
      <w:pPr>
        <w:ind w:left="360"/>
        <w:rPr>
          <w:rFonts w:asciiTheme="majorHAnsi" w:eastAsiaTheme="majorEastAsia" w:hAnsiTheme="majorHAnsi" w:cs="Arial"/>
          <w:bCs/>
          <w:color w:val="000000" w:themeColor="text1"/>
          <w:sz w:val="18"/>
          <w:szCs w:val="18"/>
          <w:lang w:eastAsia="sv-SE"/>
        </w:rPr>
      </w:pPr>
    </w:p>
    <w:p w14:paraId="33CAE1EB" w14:textId="77777777" w:rsidR="008705F6" w:rsidRDefault="008705F6" w:rsidP="008705F6">
      <w:pPr>
        <w:rPr>
          <w:rFonts w:asciiTheme="majorHAnsi" w:eastAsiaTheme="majorEastAsia" w:hAnsiTheme="majorHAnsi" w:cs="Arial"/>
          <w:b/>
          <w:bCs/>
          <w:color w:val="000000" w:themeColor="text1"/>
          <w:sz w:val="26"/>
          <w:szCs w:val="26"/>
          <w:lang w:eastAsia="sv-SE"/>
        </w:rPr>
      </w:pPr>
    </w:p>
    <w:p w14:paraId="0949CDEA" w14:textId="77777777" w:rsidR="008705F6" w:rsidRPr="00092362" w:rsidRDefault="008705F6" w:rsidP="008705F6">
      <w:pPr>
        <w:rPr>
          <w:rFonts w:asciiTheme="majorHAnsi" w:eastAsiaTheme="majorEastAsia" w:hAnsiTheme="majorHAnsi" w:cs="Arial"/>
          <w:b/>
          <w:bCs/>
          <w:color w:val="000000" w:themeColor="text1"/>
          <w:sz w:val="26"/>
          <w:szCs w:val="26"/>
          <w:lang w:eastAsia="sv-SE"/>
        </w:rPr>
      </w:pPr>
    </w:p>
    <w:p w14:paraId="6F6D3FCE" w14:textId="77777777" w:rsidR="00092362" w:rsidRPr="00092362" w:rsidRDefault="00092362" w:rsidP="00092362">
      <w:pPr>
        <w:keepNext/>
        <w:spacing w:before="454" w:after="85" w:line="320" w:lineRule="atLeast"/>
        <w:outlineLvl w:val="1"/>
        <w:rPr>
          <w:rFonts w:asciiTheme="majorHAnsi" w:eastAsiaTheme="majorEastAsia" w:hAnsiTheme="majorHAnsi" w:cs="Arial"/>
          <w:b/>
          <w:bCs/>
          <w:color w:val="000000" w:themeColor="text1"/>
          <w:sz w:val="26"/>
          <w:szCs w:val="26"/>
          <w:lang w:eastAsia="sv-SE"/>
        </w:rPr>
      </w:pPr>
      <w:r w:rsidRPr="00092362">
        <w:rPr>
          <w:rFonts w:asciiTheme="majorHAnsi" w:eastAsiaTheme="majorEastAsia" w:hAnsiTheme="majorHAnsi" w:cs="Arial"/>
          <w:b/>
          <w:bCs/>
          <w:color w:val="000000" w:themeColor="text1"/>
          <w:sz w:val="26"/>
          <w:szCs w:val="26"/>
          <w:lang w:eastAsia="sv-SE"/>
        </w:rPr>
        <w:t>Bedömningsområde: Utformning, genomförande och resultat</w:t>
      </w:r>
    </w:p>
    <w:p w14:paraId="4D35ABB6" w14:textId="68EBF93D" w:rsidR="009C1588" w:rsidRPr="008705F6" w:rsidRDefault="009C1588" w:rsidP="009C1588">
      <w:pPr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</w:pPr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 xml:space="preserve">Analysera de graderade rekommendationer som </w:t>
      </w:r>
      <w:proofErr w:type="spellStart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>läroäsätet</w:t>
      </w:r>
      <w:proofErr w:type="spellEnd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 xml:space="preserve"> fått och beskriv de </w:t>
      </w:r>
      <w:proofErr w:type="spellStart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>åtgäder</w:t>
      </w:r>
      <w:proofErr w:type="spellEnd"/>
      <w:r w:rsidRPr="008705F6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 xml:space="preserve"> som vidtagits på basis av dessa</w:t>
      </w:r>
      <w:r w:rsidR="00743110">
        <w:rPr>
          <w:rFonts w:asciiTheme="majorHAnsi" w:eastAsiaTheme="majorEastAsia" w:hAnsiTheme="majorHAnsi" w:cs="Arial"/>
          <w:b/>
          <w:bCs/>
          <w:color w:val="000000" w:themeColor="text1"/>
          <w:sz w:val="18"/>
          <w:szCs w:val="18"/>
          <w:lang w:eastAsia="sv-SE"/>
        </w:rPr>
        <w:t>.</w:t>
      </w:r>
    </w:p>
    <w:p w14:paraId="1F0931EC" w14:textId="77777777" w:rsidR="009C1588" w:rsidRPr="009C1588" w:rsidRDefault="009C1588" w:rsidP="009C1588">
      <w:pPr>
        <w:pStyle w:val="Liststycke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9C1588">
        <w:rPr>
          <w:rFonts w:ascii="Arial" w:hAnsi="Arial" w:cs="Arial"/>
          <w:sz w:val="18"/>
          <w:szCs w:val="18"/>
        </w:rPr>
        <w:t>Vad gör lärosätet i sitt arbete med breddad rekrytering?</w:t>
      </w:r>
    </w:p>
    <w:p w14:paraId="3ECCE52E" w14:textId="77777777" w:rsidR="009C1588" w:rsidRPr="009C1588" w:rsidRDefault="00F82CAD" w:rsidP="009C1588">
      <w:pPr>
        <w:pStyle w:val="Liststycke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Hur följer lärosätet upp resultatet från arbetet med breddad rekrytering?</w:t>
      </w:r>
    </w:p>
    <w:p w14:paraId="5580E343" w14:textId="77777777" w:rsidR="009C1588" w:rsidRDefault="009C1588" w:rsidP="002235D1"/>
    <w:p w14:paraId="4C9B5B1A" w14:textId="77777777" w:rsidR="007A6ECF" w:rsidRDefault="007A6ECF" w:rsidP="00B32734"/>
    <w:p w14:paraId="7F02E582" w14:textId="77777777" w:rsidR="009C1588" w:rsidRDefault="009C1588" w:rsidP="00B32734"/>
    <w:p w14:paraId="2D2BB01A" w14:textId="77777777" w:rsidR="009C1588" w:rsidRDefault="009C1588" w:rsidP="00B32734"/>
    <w:p w14:paraId="000FA34D" w14:textId="77777777" w:rsidR="009C1588" w:rsidRPr="009A37E5" w:rsidRDefault="009C1588" w:rsidP="00B32734"/>
    <w:sectPr w:rsidR="009C1588" w:rsidRPr="009A37E5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60F3" w14:textId="77777777" w:rsidR="00791CE8" w:rsidRDefault="00791CE8">
      <w:r>
        <w:separator/>
      </w:r>
    </w:p>
    <w:p w14:paraId="5E9C198D" w14:textId="77777777" w:rsidR="00791CE8" w:rsidRDefault="00791CE8"/>
  </w:endnote>
  <w:endnote w:type="continuationSeparator" w:id="0">
    <w:p w14:paraId="30B0BBD9" w14:textId="77777777" w:rsidR="00791CE8" w:rsidRDefault="00791CE8">
      <w:r>
        <w:continuationSeparator/>
      </w:r>
    </w:p>
    <w:p w14:paraId="0723339A" w14:textId="77777777" w:rsidR="00791CE8" w:rsidRDefault="00791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09E9" w14:textId="77777777" w:rsidR="00791CE8" w:rsidRPr="000670A6" w:rsidRDefault="00791CE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14:paraId="5322885F" w14:textId="77777777" w:rsidR="00791CE8" w:rsidRDefault="00791CE8">
      <w:r>
        <w:continuationSeparator/>
      </w:r>
    </w:p>
    <w:p w14:paraId="6ED68C82" w14:textId="77777777" w:rsidR="00791CE8" w:rsidRDefault="00791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3FB28EB5" w14:textId="77777777" w:rsidTr="000927FC">
      <w:trPr>
        <w:jc w:val="right"/>
      </w:trPr>
      <w:tc>
        <w:tcPr>
          <w:tcW w:w="2171" w:type="dxa"/>
        </w:tcPr>
        <w:p w14:paraId="05A25564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2DEEBFAE" w14:textId="77777777" w:rsidTr="000927FC">
      <w:trPr>
        <w:jc w:val="right"/>
      </w:trPr>
      <w:tc>
        <w:tcPr>
          <w:tcW w:w="2171" w:type="dxa"/>
        </w:tcPr>
        <w:p w14:paraId="40198421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11B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4D11B3">
            <w:rPr>
              <w:noProof/>
            </w:rPr>
            <w:t>10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3B3C39F2" w14:textId="77777777"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17DA17CA" wp14:editId="24CF54FC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66AB8809" w14:textId="77777777" w:rsidTr="000927FC">
      <w:trPr>
        <w:jc w:val="right"/>
      </w:trPr>
      <w:tc>
        <w:tcPr>
          <w:tcW w:w="2171" w:type="dxa"/>
        </w:tcPr>
        <w:p w14:paraId="46D7FA56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46FA83A4" w14:textId="77777777" w:rsidTr="000927FC">
      <w:trPr>
        <w:jc w:val="right"/>
      </w:trPr>
      <w:tc>
        <w:tcPr>
          <w:tcW w:w="2171" w:type="dxa"/>
        </w:tcPr>
        <w:p w14:paraId="5D8EB675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322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28322D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1398FBF4" w14:textId="77777777" w:rsidR="00B35D85" w:rsidRDefault="00B35D85" w:rsidP="00F66DEC">
    <w:pPr>
      <w:pStyle w:val="Sidhuvud"/>
      <w:spacing w:after="180"/>
    </w:pPr>
  </w:p>
  <w:p w14:paraId="6F067D27" w14:textId="77777777" w:rsidR="00864E81" w:rsidRDefault="00864E81" w:rsidP="008A4573">
    <w:pPr>
      <w:pStyle w:val="Sidhuvud"/>
      <w:spacing w:line="240" w:lineRule="auto"/>
      <w:rPr>
        <w:sz w:val="2"/>
        <w:szCs w:val="2"/>
      </w:rPr>
    </w:pPr>
  </w:p>
  <w:p w14:paraId="66FC463D" w14:textId="77777777"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40FC0EA7" wp14:editId="20CB04F8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B0F81"/>
    <w:multiLevelType w:val="hybridMultilevel"/>
    <w:tmpl w:val="63C84BF6"/>
    <w:lvl w:ilvl="0" w:tplc="02DCFB8C">
      <w:start w:val="1"/>
      <w:numFmt w:val="decimal"/>
      <w:lvlText w:val="%1."/>
      <w:lvlJc w:val="left"/>
      <w:pPr>
        <w:ind w:left="190" w:hanging="360"/>
      </w:pPr>
      <w:rPr>
        <w:rFonts w:asciiTheme="majorHAnsi" w:eastAsiaTheme="minorEastAsia" w:hAnsiTheme="maj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910" w:hanging="360"/>
      </w:pPr>
    </w:lvl>
    <w:lvl w:ilvl="2" w:tplc="041D001B" w:tentative="1">
      <w:start w:val="1"/>
      <w:numFmt w:val="lowerRoman"/>
      <w:lvlText w:val="%3."/>
      <w:lvlJc w:val="right"/>
      <w:pPr>
        <w:ind w:left="1630" w:hanging="180"/>
      </w:pPr>
    </w:lvl>
    <w:lvl w:ilvl="3" w:tplc="041D000F" w:tentative="1">
      <w:start w:val="1"/>
      <w:numFmt w:val="decimal"/>
      <w:lvlText w:val="%4."/>
      <w:lvlJc w:val="left"/>
      <w:pPr>
        <w:ind w:left="2350" w:hanging="360"/>
      </w:pPr>
    </w:lvl>
    <w:lvl w:ilvl="4" w:tplc="041D0019" w:tentative="1">
      <w:start w:val="1"/>
      <w:numFmt w:val="lowerLetter"/>
      <w:lvlText w:val="%5."/>
      <w:lvlJc w:val="left"/>
      <w:pPr>
        <w:ind w:left="3070" w:hanging="360"/>
      </w:pPr>
    </w:lvl>
    <w:lvl w:ilvl="5" w:tplc="041D001B" w:tentative="1">
      <w:start w:val="1"/>
      <w:numFmt w:val="lowerRoman"/>
      <w:lvlText w:val="%6."/>
      <w:lvlJc w:val="right"/>
      <w:pPr>
        <w:ind w:left="3790" w:hanging="180"/>
      </w:pPr>
    </w:lvl>
    <w:lvl w:ilvl="6" w:tplc="041D000F" w:tentative="1">
      <w:start w:val="1"/>
      <w:numFmt w:val="decimal"/>
      <w:lvlText w:val="%7."/>
      <w:lvlJc w:val="left"/>
      <w:pPr>
        <w:ind w:left="4510" w:hanging="360"/>
      </w:pPr>
    </w:lvl>
    <w:lvl w:ilvl="7" w:tplc="041D0019" w:tentative="1">
      <w:start w:val="1"/>
      <w:numFmt w:val="lowerLetter"/>
      <w:lvlText w:val="%8."/>
      <w:lvlJc w:val="left"/>
      <w:pPr>
        <w:ind w:left="5230" w:hanging="360"/>
      </w:pPr>
    </w:lvl>
    <w:lvl w:ilvl="8" w:tplc="041D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8F60877"/>
    <w:multiLevelType w:val="hybridMultilevel"/>
    <w:tmpl w:val="B8AE8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1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2F410C"/>
    <w:multiLevelType w:val="hybridMultilevel"/>
    <w:tmpl w:val="64B62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C3621"/>
    <w:multiLevelType w:val="multilevel"/>
    <w:tmpl w:val="FF34FCB0"/>
    <w:numStyleLink w:val="CompanyListBullet"/>
  </w:abstractNum>
  <w:abstractNum w:abstractNumId="14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B35DD6"/>
    <w:multiLevelType w:val="hybridMultilevel"/>
    <w:tmpl w:val="6F6AD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4" w15:restartNumberingAfterBreak="0">
    <w:nsid w:val="3128147F"/>
    <w:multiLevelType w:val="hybridMultilevel"/>
    <w:tmpl w:val="271CD6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32E19"/>
    <w:multiLevelType w:val="hybridMultilevel"/>
    <w:tmpl w:val="A168A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8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17E3D68"/>
    <w:multiLevelType w:val="multilevel"/>
    <w:tmpl w:val="E11C8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hint="default"/>
      </w:rPr>
    </w:lvl>
  </w:abstractNum>
  <w:abstractNum w:abstractNumId="31" w15:restartNumberingAfterBreak="0">
    <w:nsid w:val="41B32164"/>
    <w:multiLevelType w:val="hybridMultilevel"/>
    <w:tmpl w:val="7DEA1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163D2"/>
    <w:multiLevelType w:val="hybridMultilevel"/>
    <w:tmpl w:val="8C7CE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61936"/>
    <w:multiLevelType w:val="multilevel"/>
    <w:tmpl w:val="CB7AAD52"/>
    <w:lvl w:ilvl="0">
      <w:numFmt w:val="bullet"/>
      <w:lvlText w:val="-"/>
      <w:lvlJc w:val="left"/>
      <w:pPr>
        <w:tabs>
          <w:tab w:val="num" w:pos="198"/>
        </w:tabs>
        <w:ind w:left="198" w:hanging="198"/>
      </w:pPr>
      <w:rPr>
        <w:rFonts w:ascii="Times New Roman" w:eastAsiaTheme="minorEastAsia" w:hAnsi="Times New Roman" w:cs="Times New Roman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E32D91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FF34FCB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B91218C"/>
    <w:multiLevelType w:val="hybridMultilevel"/>
    <w:tmpl w:val="83887BCE"/>
    <w:lvl w:ilvl="0" w:tplc="F69411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25713"/>
    <w:multiLevelType w:val="hybridMultilevel"/>
    <w:tmpl w:val="5E484ECE"/>
    <w:lvl w:ilvl="0" w:tplc="F69411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E32D91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4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63125B"/>
    <w:multiLevelType w:val="hybridMultilevel"/>
    <w:tmpl w:val="C14E6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B963990"/>
    <w:multiLevelType w:val="multilevel"/>
    <w:tmpl w:val="FBAA728A"/>
    <w:lvl w:ilvl="0">
      <w:start w:val="2"/>
      <w:numFmt w:val="decimal"/>
      <w:lvlText w:val="%1"/>
      <w:lvlJc w:val="left"/>
      <w:pPr>
        <w:ind w:left="53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420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upperLetter"/>
      <w:lvlText w:val="%3."/>
      <w:lvlJc w:val="left"/>
      <w:pPr>
        <w:ind w:left="836" w:hanging="361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1"/>
      </w:pPr>
      <w:rPr>
        <w:rFonts w:hint="default"/>
      </w:rPr>
    </w:lvl>
  </w:abstractNum>
  <w:abstractNum w:abstractNumId="49" w15:restartNumberingAfterBreak="0">
    <w:nsid w:val="6DBE7018"/>
    <w:multiLevelType w:val="hybridMultilevel"/>
    <w:tmpl w:val="36E20EC8"/>
    <w:lvl w:ilvl="0" w:tplc="F69411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05235"/>
    <w:multiLevelType w:val="multilevel"/>
    <w:tmpl w:val="C1E85C4C"/>
    <w:numStyleLink w:val="CompanyList"/>
  </w:abstractNum>
  <w:abstractNum w:abstractNumId="51" w15:restartNumberingAfterBreak="0">
    <w:nsid w:val="7F56569E"/>
    <w:multiLevelType w:val="hybridMultilevel"/>
    <w:tmpl w:val="1BCE20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7"/>
  </w:num>
  <w:num w:numId="5">
    <w:abstractNumId w:val="23"/>
  </w:num>
  <w:num w:numId="6">
    <w:abstractNumId w:val="11"/>
  </w:num>
  <w:num w:numId="7">
    <w:abstractNumId w:val="16"/>
  </w:num>
  <w:num w:numId="8">
    <w:abstractNumId w:val="36"/>
  </w:num>
  <w:num w:numId="9">
    <w:abstractNumId w:val="8"/>
  </w:num>
  <w:num w:numId="10">
    <w:abstractNumId w:val="41"/>
  </w:num>
  <w:num w:numId="11">
    <w:abstractNumId w:val="10"/>
  </w:num>
  <w:num w:numId="12">
    <w:abstractNumId w:val="6"/>
  </w:num>
  <w:num w:numId="13">
    <w:abstractNumId w:val="13"/>
  </w:num>
  <w:num w:numId="14">
    <w:abstractNumId w:val="50"/>
  </w:num>
  <w:num w:numId="15">
    <w:abstractNumId w:val="35"/>
  </w:num>
  <w:num w:numId="16">
    <w:abstractNumId w:val="22"/>
  </w:num>
  <w:num w:numId="17">
    <w:abstractNumId w:val="12"/>
  </w:num>
  <w:num w:numId="18">
    <w:abstractNumId w:val="49"/>
  </w:num>
  <w:num w:numId="19">
    <w:abstractNumId w:val="38"/>
  </w:num>
  <w:num w:numId="20">
    <w:abstractNumId w:val="46"/>
  </w:num>
  <w:num w:numId="21">
    <w:abstractNumId w:val="18"/>
  </w:num>
  <w:num w:numId="22">
    <w:abstractNumId w:val="33"/>
  </w:num>
  <w:num w:numId="23">
    <w:abstractNumId w:val="7"/>
  </w:num>
  <w:num w:numId="24">
    <w:abstractNumId w:val="37"/>
  </w:num>
  <w:num w:numId="25">
    <w:abstractNumId w:val="32"/>
  </w:num>
  <w:num w:numId="26">
    <w:abstractNumId w:val="48"/>
  </w:num>
  <w:num w:numId="27">
    <w:abstractNumId w:val="31"/>
  </w:num>
  <w:num w:numId="28">
    <w:abstractNumId w:val="30"/>
  </w:num>
  <w:num w:numId="29">
    <w:abstractNumId w:val="25"/>
  </w:num>
  <w:num w:numId="30">
    <w:abstractNumId w:val="1"/>
  </w:num>
  <w:num w:numId="31">
    <w:abstractNumId w:val="51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" w:val="Yes"/>
    <w:docVar w:name="DVarNumbering" w:val="-1"/>
    <w:docVar w:name="DVarPageNumberInserted" w:val="No"/>
  </w:docVars>
  <w:rsids>
    <w:rsidRoot w:val="00EE1EA9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053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108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62"/>
    <w:rsid w:val="00092372"/>
    <w:rsid w:val="000927FC"/>
    <w:rsid w:val="000928BC"/>
    <w:rsid w:val="00092E7D"/>
    <w:rsid w:val="00093D99"/>
    <w:rsid w:val="00094ACD"/>
    <w:rsid w:val="00094D5D"/>
    <w:rsid w:val="00094FE6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DA8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03E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BA3"/>
    <w:rsid w:val="001D1E3A"/>
    <w:rsid w:val="001D2705"/>
    <w:rsid w:val="001D4081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6425"/>
    <w:rsid w:val="00207F54"/>
    <w:rsid w:val="002141ED"/>
    <w:rsid w:val="00214597"/>
    <w:rsid w:val="002148A0"/>
    <w:rsid w:val="00214A10"/>
    <w:rsid w:val="00215487"/>
    <w:rsid w:val="002156D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5D1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376DD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3DF1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38"/>
    <w:rsid w:val="00273D72"/>
    <w:rsid w:val="00274370"/>
    <w:rsid w:val="00274AA8"/>
    <w:rsid w:val="00274F16"/>
    <w:rsid w:val="00275243"/>
    <w:rsid w:val="00275321"/>
    <w:rsid w:val="00275910"/>
    <w:rsid w:val="0027740A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22D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2C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1CE4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A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939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3B26"/>
    <w:rsid w:val="0034443B"/>
    <w:rsid w:val="0034587F"/>
    <w:rsid w:val="00345D5B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B6E38"/>
    <w:rsid w:val="003B7EAD"/>
    <w:rsid w:val="003C1538"/>
    <w:rsid w:val="003C1870"/>
    <w:rsid w:val="003C1E2D"/>
    <w:rsid w:val="003C1F1A"/>
    <w:rsid w:val="003C3DEC"/>
    <w:rsid w:val="003C413C"/>
    <w:rsid w:val="003C4C14"/>
    <w:rsid w:val="003C5AF0"/>
    <w:rsid w:val="003C71D6"/>
    <w:rsid w:val="003C78DB"/>
    <w:rsid w:val="003C7E74"/>
    <w:rsid w:val="003D1152"/>
    <w:rsid w:val="003D121B"/>
    <w:rsid w:val="003D1812"/>
    <w:rsid w:val="003D1BE6"/>
    <w:rsid w:val="003D242B"/>
    <w:rsid w:val="003D2F5C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6E8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4ECD"/>
    <w:rsid w:val="004B4F79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11B3"/>
    <w:rsid w:val="004D3EC7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E7D3D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4D91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5913"/>
    <w:rsid w:val="005767EB"/>
    <w:rsid w:val="005769D6"/>
    <w:rsid w:val="0057707C"/>
    <w:rsid w:val="00577239"/>
    <w:rsid w:val="005778D2"/>
    <w:rsid w:val="00580E3C"/>
    <w:rsid w:val="00580F1B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1FD5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510A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054A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0A12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045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4CA"/>
    <w:rsid w:val="00662B49"/>
    <w:rsid w:val="0066307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5041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37D5"/>
    <w:rsid w:val="006A433F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1F50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110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09F"/>
    <w:rsid w:val="00754AB7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5"/>
    <w:rsid w:val="0078442F"/>
    <w:rsid w:val="00784FDE"/>
    <w:rsid w:val="00790694"/>
    <w:rsid w:val="00791011"/>
    <w:rsid w:val="00791CE8"/>
    <w:rsid w:val="00792077"/>
    <w:rsid w:val="00792EDB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ECF"/>
    <w:rsid w:val="007A7C31"/>
    <w:rsid w:val="007A7CFB"/>
    <w:rsid w:val="007B0105"/>
    <w:rsid w:val="007B0CD6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6CF1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AD7"/>
    <w:rsid w:val="00862DE4"/>
    <w:rsid w:val="00863CD6"/>
    <w:rsid w:val="00864E81"/>
    <w:rsid w:val="0086557E"/>
    <w:rsid w:val="00865FC1"/>
    <w:rsid w:val="00867315"/>
    <w:rsid w:val="00867729"/>
    <w:rsid w:val="00867A59"/>
    <w:rsid w:val="008705F6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1743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1A6A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25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37E5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39C"/>
    <w:rsid w:val="009C0854"/>
    <w:rsid w:val="009C0F74"/>
    <w:rsid w:val="009C1546"/>
    <w:rsid w:val="009C1588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2ACB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7E"/>
    <w:rsid w:val="009F2614"/>
    <w:rsid w:val="009F28F9"/>
    <w:rsid w:val="009F29C2"/>
    <w:rsid w:val="009F3917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1AC"/>
    <w:rsid w:val="00A23FE3"/>
    <w:rsid w:val="00A2495C"/>
    <w:rsid w:val="00A25924"/>
    <w:rsid w:val="00A26444"/>
    <w:rsid w:val="00A26586"/>
    <w:rsid w:val="00A26640"/>
    <w:rsid w:val="00A26B97"/>
    <w:rsid w:val="00A27159"/>
    <w:rsid w:val="00A27724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3CC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73C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1F6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27700"/>
    <w:rsid w:val="00B311D2"/>
    <w:rsid w:val="00B315A6"/>
    <w:rsid w:val="00B31A8E"/>
    <w:rsid w:val="00B32734"/>
    <w:rsid w:val="00B35D85"/>
    <w:rsid w:val="00B36697"/>
    <w:rsid w:val="00B3711B"/>
    <w:rsid w:val="00B37F43"/>
    <w:rsid w:val="00B40183"/>
    <w:rsid w:val="00B4050B"/>
    <w:rsid w:val="00B40568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67F64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E5"/>
    <w:rsid w:val="00BB2DB5"/>
    <w:rsid w:val="00BB3100"/>
    <w:rsid w:val="00BB35BD"/>
    <w:rsid w:val="00BB3AC1"/>
    <w:rsid w:val="00BB414C"/>
    <w:rsid w:val="00BB41B2"/>
    <w:rsid w:val="00BB5742"/>
    <w:rsid w:val="00BB57A6"/>
    <w:rsid w:val="00BB6FAF"/>
    <w:rsid w:val="00BB74A5"/>
    <w:rsid w:val="00BB7A31"/>
    <w:rsid w:val="00BC0338"/>
    <w:rsid w:val="00BC07D0"/>
    <w:rsid w:val="00BC14C5"/>
    <w:rsid w:val="00BC3171"/>
    <w:rsid w:val="00BC3BCC"/>
    <w:rsid w:val="00BC7ED0"/>
    <w:rsid w:val="00BD003F"/>
    <w:rsid w:val="00BD0BFE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6CE1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3E59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3CF6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4FDA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01"/>
    <w:rsid w:val="00C47E42"/>
    <w:rsid w:val="00C50043"/>
    <w:rsid w:val="00C50E0D"/>
    <w:rsid w:val="00C52900"/>
    <w:rsid w:val="00C52D54"/>
    <w:rsid w:val="00C53DC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854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4618"/>
    <w:rsid w:val="00C85312"/>
    <w:rsid w:val="00C85AA2"/>
    <w:rsid w:val="00C85BCE"/>
    <w:rsid w:val="00C85C7E"/>
    <w:rsid w:val="00C86735"/>
    <w:rsid w:val="00C87EC5"/>
    <w:rsid w:val="00C9064B"/>
    <w:rsid w:val="00C91AF3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0047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66C9"/>
    <w:rsid w:val="00CE7802"/>
    <w:rsid w:val="00CF0D6A"/>
    <w:rsid w:val="00CF1198"/>
    <w:rsid w:val="00CF1E29"/>
    <w:rsid w:val="00CF29C9"/>
    <w:rsid w:val="00CF3862"/>
    <w:rsid w:val="00CF646B"/>
    <w:rsid w:val="00CF6915"/>
    <w:rsid w:val="00CF6F11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700"/>
    <w:rsid w:val="00D71220"/>
    <w:rsid w:val="00D716D5"/>
    <w:rsid w:val="00D72043"/>
    <w:rsid w:val="00D72F50"/>
    <w:rsid w:val="00D7389E"/>
    <w:rsid w:val="00D74198"/>
    <w:rsid w:val="00D74787"/>
    <w:rsid w:val="00D749FE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68F"/>
    <w:rsid w:val="00DA4B24"/>
    <w:rsid w:val="00DA503C"/>
    <w:rsid w:val="00DA6417"/>
    <w:rsid w:val="00DA6998"/>
    <w:rsid w:val="00DA6E16"/>
    <w:rsid w:val="00DA780C"/>
    <w:rsid w:val="00DB1078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68F"/>
    <w:rsid w:val="00DF6BCD"/>
    <w:rsid w:val="00DF6F80"/>
    <w:rsid w:val="00DF7F49"/>
    <w:rsid w:val="00DF7FD7"/>
    <w:rsid w:val="00E002CF"/>
    <w:rsid w:val="00E01095"/>
    <w:rsid w:val="00E015C6"/>
    <w:rsid w:val="00E019A3"/>
    <w:rsid w:val="00E030CC"/>
    <w:rsid w:val="00E03E57"/>
    <w:rsid w:val="00E0494F"/>
    <w:rsid w:val="00E04E95"/>
    <w:rsid w:val="00E052F3"/>
    <w:rsid w:val="00E07B2E"/>
    <w:rsid w:val="00E10782"/>
    <w:rsid w:val="00E1091B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27097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415A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3C2D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1EA9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6AC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C8D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2CA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B64E0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1E7D9"/>
  <w15:docId w15:val="{3B3A8F88-1876-4AD3-9507-9509614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2" w:unhideWhenUsed="1" w:qFormat="1"/>
    <w:lsdException w:name="heading 3" w:uiPriority="2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rsid w:val="002235D1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E32D91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E32D91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E32D91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E32D91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E32D91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E32D91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E32D91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580F1B"/>
    <w:pPr>
      <w:pBdr>
        <w:top w:val="single" w:sz="6" w:space="14" w:color="782B90"/>
        <w:left w:val="single" w:sz="6" w:space="9" w:color="782B90"/>
        <w:bottom w:val="single" w:sz="6" w:space="14" w:color="782B90"/>
        <w:right w:val="single" w:sz="6" w:space="9" w:color="782B90"/>
      </w:pBdr>
      <w:shd w:val="solid" w:color="AD88BE" w:fill="auto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E32D91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155DA8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E32D91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454551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E32D91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345D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345D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345D5B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345D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345D5B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e\Documents\Mall%20&#229;tg&#228;rdsredovisning%20utbildningsutv&#228;rdering%20forskarniv&#229;.dotx" TargetMode="External"/></Relationships>
</file>

<file path=word/theme/theme1.xml><?xml version="1.0" encoding="utf-8"?>
<a:theme xmlns:a="http://schemas.openxmlformats.org/drawingml/2006/main" name="Office Theme">
  <a:themeElements>
    <a:clrScheme name="Röd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66A4-2FB8-4AF1-8EA2-F75C41E5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åtgärdsredovisning utbildningsutvärdering forskarnivå.dotx</Template>
  <TotalTime>1</TotalTime>
  <Pages>3</Pages>
  <Words>417</Words>
  <Characters>2711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Edqvist</dc:creator>
  <cp:keywords/>
  <dc:description/>
  <cp:lastModifiedBy>Henrik Holmquist</cp:lastModifiedBy>
  <cp:revision>2</cp:revision>
  <cp:lastPrinted>2018-02-05T15:25:00Z</cp:lastPrinted>
  <dcterms:created xsi:type="dcterms:W3CDTF">2023-04-27T10:39:00Z</dcterms:created>
  <dcterms:modified xsi:type="dcterms:W3CDTF">2023-04-27T10:39:00Z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